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sz w:val="36"/>
          <w:szCs w:val="44"/>
        </w:rPr>
      </w:pPr>
    </w:p>
    <w:p>
      <w:pPr>
        <w:jc w:val="center"/>
        <w:rPr>
          <w:rFonts w:hint="eastAsia" w:ascii="微软雅黑" w:hAnsi="微软雅黑" w:eastAsia="微软雅黑" w:cs="微软雅黑"/>
          <w:sz w:val="36"/>
          <w:szCs w:val="44"/>
        </w:rPr>
      </w:pPr>
    </w:p>
    <w:p>
      <w:pPr>
        <w:jc w:val="center"/>
        <w:rPr>
          <w:rFonts w:hint="eastAsia" w:ascii="微软雅黑" w:hAnsi="微软雅黑" w:eastAsia="微软雅黑" w:cs="微软雅黑"/>
          <w:sz w:val="36"/>
          <w:szCs w:val="44"/>
        </w:rPr>
      </w:pPr>
    </w:p>
    <w:p>
      <w:pPr>
        <w:jc w:val="center"/>
        <w:rPr>
          <w:rFonts w:hint="eastAsia" w:ascii="微软雅黑" w:hAnsi="微软雅黑" w:eastAsia="微软雅黑" w:cs="微软雅黑"/>
          <w:sz w:val="36"/>
          <w:szCs w:val="44"/>
        </w:rPr>
      </w:pPr>
    </w:p>
    <w:p>
      <w:pPr>
        <w:jc w:val="center"/>
        <w:rPr>
          <w:rFonts w:hint="eastAsia" w:ascii="微软雅黑" w:hAnsi="微软雅黑" w:eastAsia="微软雅黑" w:cs="微软雅黑"/>
          <w:sz w:val="36"/>
          <w:szCs w:val="44"/>
        </w:rPr>
      </w:pPr>
    </w:p>
    <w:p>
      <w:pPr>
        <w:jc w:val="center"/>
        <w:rPr>
          <w:rFonts w:hint="eastAsia" w:ascii="微软雅黑" w:hAnsi="微软雅黑" w:eastAsia="微软雅黑" w:cs="微软雅黑"/>
          <w:sz w:val="36"/>
          <w:szCs w:val="44"/>
        </w:rPr>
      </w:pPr>
      <w:r>
        <w:rPr>
          <w:rFonts w:hint="eastAsia" w:ascii="微软雅黑" w:hAnsi="微软雅黑" w:eastAsia="微软雅黑" w:cs="微软雅黑"/>
          <w:sz w:val="96"/>
          <w:szCs w:val="160"/>
        </w:rPr>
        <w:t>上海奥图科技</w:t>
      </w:r>
    </w:p>
    <w:p>
      <w:pPr>
        <w:jc w:val="center"/>
        <w:rPr>
          <w:rFonts w:hint="eastAsia" w:ascii="微软雅黑" w:hAnsi="微软雅黑" w:eastAsia="微软雅黑" w:cs="微软雅黑"/>
          <w:sz w:val="52"/>
          <w:szCs w:val="72"/>
        </w:rPr>
      </w:pPr>
    </w:p>
    <w:p>
      <w:pPr>
        <w:jc w:val="center"/>
        <w:rPr>
          <w:rFonts w:hint="eastAsia" w:ascii="微软雅黑" w:hAnsi="微软雅黑" w:eastAsia="微软雅黑" w:cs="微软雅黑"/>
          <w:sz w:val="52"/>
          <w:szCs w:val="72"/>
        </w:rPr>
      </w:pPr>
    </w:p>
    <w:p>
      <w:pPr>
        <w:jc w:val="center"/>
        <w:outlineLvl w:val="9"/>
        <w:rPr>
          <w:rFonts w:hint="eastAsia" w:ascii="微软雅黑" w:hAnsi="微软雅黑" w:eastAsia="微软雅黑" w:cs="微软雅黑"/>
          <w:sz w:val="52"/>
          <w:szCs w:val="72"/>
        </w:rPr>
      </w:pPr>
      <w:bookmarkStart w:id="0" w:name="_Toc1788748890"/>
      <w:r>
        <w:rPr>
          <w:rFonts w:hint="eastAsia" w:ascii="微软雅黑" w:hAnsi="微软雅黑" w:eastAsia="微软雅黑" w:cs="微软雅黑"/>
          <w:sz w:val="52"/>
          <w:szCs w:val="72"/>
        </w:rPr>
        <w:t>奥图大模型智能机器人</w:t>
      </w:r>
      <w:bookmarkEnd w:id="0"/>
    </w:p>
    <w:p>
      <w:pPr>
        <w:jc w:val="center"/>
        <w:rPr>
          <w:rFonts w:hint="eastAsia" w:ascii="微软雅黑" w:hAnsi="微软雅黑" w:eastAsia="微软雅黑" w:cs="微软雅黑"/>
          <w:sz w:val="52"/>
          <w:szCs w:val="72"/>
        </w:rPr>
      </w:pPr>
      <w:r>
        <w:rPr>
          <w:rFonts w:hint="eastAsia" w:ascii="微软雅黑" w:hAnsi="微软雅黑" w:eastAsia="微软雅黑" w:cs="微软雅黑"/>
          <w:sz w:val="52"/>
          <w:szCs w:val="72"/>
        </w:rPr>
        <w:t>产品使用说明文档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32"/>
          <w:szCs w:val="40"/>
        </w:rPr>
        <w:t>版本1.0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br w:type="page"/>
      </w:r>
    </w:p>
    <w:p>
      <w:pPr>
        <w:tabs>
          <w:tab w:val="left" w:pos="2250"/>
        </w:tabs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>文档信息：</w:t>
      </w:r>
    </w:p>
    <w:tbl>
      <w:tblPr>
        <w:tblStyle w:val="14"/>
        <w:tblW w:w="0" w:type="auto"/>
        <w:jc w:val="center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36"/>
        <w:gridCol w:w="4586"/>
      </w:tblGrid>
      <w:tr>
        <w:trPr>
          <w:trHeight w:val="510" w:hRule="atLeast"/>
          <w:jc w:val="center"/>
        </w:trPr>
        <w:tc>
          <w:tcPr>
            <w:tcW w:w="393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</w:rPr>
              <w:t>作者：</w:t>
            </w:r>
          </w:p>
        </w:tc>
        <w:tc>
          <w:tcPr>
            <w:tcW w:w="458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  <w:lang w:eastAsia="zh-Hans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  <w:lang w:eastAsia="zh-Hans"/>
              </w:rPr>
              <w:t>伍君</w:t>
            </w:r>
          </w:p>
        </w:tc>
      </w:tr>
      <w:tr>
        <w:trPr>
          <w:trHeight w:val="510" w:hRule="atLeast"/>
          <w:jc w:val="center"/>
        </w:trPr>
        <w:tc>
          <w:tcPr>
            <w:tcW w:w="393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</w:rPr>
              <w:t>创建日期（yyyy-mm-dd）：</w:t>
            </w:r>
          </w:p>
        </w:tc>
        <w:tc>
          <w:tcPr>
            <w:tcW w:w="458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</w:rPr>
              <w:t>2024</w:t>
            </w:r>
            <w:r>
              <w:rPr>
                <w:rFonts w:hint="eastAsia" w:ascii="微软雅黑" w:hAnsi="微软雅黑" w:eastAsia="微软雅黑" w:cs="微软雅黑"/>
                <w:sz w:val="28"/>
                <w:szCs w:val="28"/>
                <w:lang w:eastAsia="zh-Hans"/>
              </w:rPr>
              <w:t>.</w:t>
            </w:r>
            <w:r>
              <w:rPr>
                <w:rFonts w:hint="eastAsia" w:ascii="微软雅黑" w:hAnsi="微软雅黑" w:eastAsia="微软雅黑" w:cs="微软雅黑"/>
                <w:sz w:val="28"/>
                <w:szCs w:val="28"/>
              </w:rPr>
              <w:t>01</w:t>
            </w:r>
            <w:r>
              <w:rPr>
                <w:rFonts w:hint="eastAsia" w:ascii="微软雅黑" w:hAnsi="微软雅黑" w:eastAsia="微软雅黑" w:cs="微软雅黑"/>
                <w:sz w:val="28"/>
                <w:szCs w:val="28"/>
                <w:lang w:eastAsia="zh-Hans"/>
              </w:rPr>
              <w:t>.</w:t>
            </w:r>
            <w:r>
              <w:rPr>
                <w:rFonts w:hint="eastAsia" w:ascii="微软雅黑" w:hAnsi="微软雅黑" w:eastAsia="微软雅黑" w:cs="微软雅黑"/>
                <w:sz w:val="28"/>
                <w:szCs w:val="28"/>
              </w:rPr>
              <w:t>12</w:t>
            </w:r>
          </w:p>
        </w:tc>
      </w:tr>
      <w:tr>
        <w:trPr>
          <w:trHeight w:val="510" w:hRule="atLeast"/>
          <w:jc w:val="center"/>
        </w:trPr>
        <w:tc>
          <w:tcPr>
            <w:tcW w:w="393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</w:rPr>
              <w:t>审核者：</w:t>
            </w:r>
          </w:p>
        </w:tc>
        <w:tc>
          <w:tcPr>
            <w:tcW w:w="458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</w:p>
        </w:tc>
      </w:tr>
      <w:tr>
        <w:trPr>
          <w:trHeight w:val="510" w:hRule="atLeast"/>
          <w:jc w:val="center"/>
        </w:trPr>
        <w:tc>
          <w:tcPr>
            <w:tcW w:w="393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</w:rPr>
              <w:t>审核日期（yyyy-mm-dd）：</w:t>
            </w:r>
          </w:p>
        </w:tc>
        <w:tc>
          <w:tcPr>
            <w:tcW w:w="458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</w:p>
        </w:tc>
      </w:tr>
      <w:tr>
        <w:trPr>
          <w:trHeight w:val="510" w:hRule="atLeast"/>
          <w:jc w:val="center"/>
        </w:trPr>
        <w:tc>
          <w:tcPr>
            <w:tcW w:w="393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</w:rPr>
              <w:t>最后修订者：</w:t>
            </w:r>
          </w:p>
        </w:tc>
        <w:tc>
          <w:tcPr>
            <w:tcW w:w="458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</w:p>
        </w:tc>
      </w:tr>
      <w:tr>
        <w:trPr>
          <w:trHeight w:val="510" w:hRule="atLeast"/>
          <w:jc w:val="center"/>
        </w:trPr>
        <w:tc>
          <w:tcPr>
            <w:tcW w:w="393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微软雅黑"/>
                <w:sz w:val="28"/>
                <w:szCs w:val="28"/>
              </w:rPr>
              <w:t>最后修订日期（yyyy-mm-dd）：</w:t>
            </w:r>
          </w:p>
        </w:tc>
        <w:tc>
          <w:tcPr>
            <w:tcW w:w="4586" w:type="dxa"/>
          </w:tcPr>
          <w:p>
            <w:pPr>
              <w:tabs>
                <w:tab w:val="left" w:pos="2250"/>
              </w:tabs>
              <w:rPr>
                <w:rFonts w:hint="eastAsia" w:ascii="微软雅黑" w:hAnsi="微软雅黑" w:eastAsia="微软雅黑" w:cs="微软雅黑"/>
                <w:sz w:val="28"/>
                <w:szCs w:val="28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tabs>
          <w:tab w:val="left" w:pos="2250"/>
        </w:tabs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>文档修订历史：</w:t>
      </w:r>
    </w:p>
    <w:tbl>
      <w:tblPr>
        <w:tblStyle w:val="14"/>
        <w:tblW w:w="0" w:type="auto"/>
        <w:jc w:val="center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1377"/>
        <w:gridCol w:w="2885"/>
      </w:tblGrid>
      <w:tr>
        <w:trPr>
          <w:trHeight w:val="510" w:hRule="atLeast"/>
          <w:jc w:val="center"/>
        </w:trPr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  <w:r>
              <w:rPr>
                <w:rFonts w:hint="eastAsia" w:ascii="微软雅黑" w:hAnsi="微软雅黑" w:eastAsia="微软雅黑" w:cs="微软雅黑"/>
                <w:sz w:val="24"/>
              </w:rPr>
              <w:t>版本号</w:t>
            </w:r>
          </w:p>
        </w:tc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  <w:r>
              <w:rPr>
                <w:rFonts w:hint="eastAsia" w:ascii="微软雅黑" w:hAnsi="微软雅黑" w:eastAsia="微软雅黑" w:cs="微软雅黑"/>
                <w:sz w:val="24"/>
              </w:rPr>
              <w:t>修订日期</w:t>
            </w:r>
          </w:p>
        </w:tc>
        <w:tc>
          <w:tcPr>
            <w:tcW w:w="1377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  <w:r>
              <w:rPr>
                <w:rFonts w:hint="eastAsia" w:ascii="微软雅黑" w:hAnsi="微软雅黑" w:eastAsia="微软雅黑" w:cs="微软雅黑"/>
                <w:sz w:val="24"/>
              </w:rPr>
              <w:t>修订者</w:t>
            </w:r>
          </w:p>
        </w:tc>
        <w:tc>
          <w:tcPr>
            <w:tcW w:w="2885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  <w:r>
              <w:rPr>
                <w:rFonts w:hint="eastAsia" w:ascii="微软雅黑" w:hAnsi="微软雅黑" w:eastAsia="微软雅黑" w:cs="微软雅黑"/>
                <w:sz w:val="24"/>
              </w:rPr>
              <w:t>修订内容</w:t>
            </w:r>
          </w:p>
        </w:tc>
      </w:tr>
      <w:tr>
        <w:trPr>
          <w:trHeight w:val="510" w:hRule="atLeast"/>
          <w:jc w:val="center"/>
        </w:trPr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  <w:r>
              <w:rPr>
                <w:rFonts w:hint="eastAsia" w:ascii="微软雅黑" w:hAnsi="微软雅黑" w:eastAsia="微软雅黑" w:cs="微软雅黑"/>
                <w:sz w:val="24"/>
              </w:rPr>
              <w:t>V1.0</w:t>
            </w:r>
          </w:p>
        </w:tc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  <w:r>
              <w:rPr>
                <w:rFonts w:hint="eastAsia" w:ascii="微软雅黑" w:hAnsi="微软雅黑" w:eastAsia="微软雅黑" w:cs="微软雅黑"/>
                <w:sz w:val="24"/>
              </w:rPr>
              <w:t>2024-01-12</w:t>
            </w:r>
          </w:p>
        </w:tc>
        <w:tc>
          <w:tcPr>
            <w:tcW w:w="1377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  <w:lang w:eastAsia="zh-Hans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lang w:eastAsia="zh-Hans"/>
              </w:rPr>
              <w:t>伍君</w:t>
            </w:r>
          </w:p>
        </w:tc>
        <w:tc>
          <w:tcPr>
            <w:tcW w:w="2885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</w:rPr>
              <w:t>创建</w:t>
            </w:r>
          </w:p>
        </w:tc>
      </w:tr>
      <w:tr>
        <w:trPr>
          <w:trHeight w:val="510" w:hRule="atLeast"/>
          <w:jc w:val="center"/>
        </w:trPr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1377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885" w:type="dxa"/>
            <w:vAlign w:val="center"/>
          </w:tcPr>
          <w:p>
            <w:pPr>
              <w:pStyle w:val="16"/>
              <w:jc w:val="center"/>
              <w:rPr>
                <w:rFonts w:hint="eastAsia" w:ascii="微软雅黑" w:hAnsi="微软雅黑" w:eastAsia="微软雅黑" w:cs="微软雅黑"/>
                <w:sz w:val="24"/>
                <w:szCs w:val="24"/>
              </w:rPr>
            </w:pPr>
          </w:p>
        </w:tc>
      </w:tr>
      <w:tr>
        <w:trPr>
          <w:trHeight w:val="510" w:hRule="atLeast"/>
          <w:jc w:val="center"/>
        </w:trPr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1377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885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</w:tr>
      <w:tr>
        <w:trPr>
          <w:trHeight w:val="510" w:hRule="atLeast"/>
          <w:jc w:val="center"/>
        </w:trPr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1377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885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</w:tr>
      <w:tr>
        <w:trPr>
          <w:trHeight w:val="510" w:hRule="atLeast"/>
          <w:jc w:val="center"/>
        </w:trPr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1377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885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</w:tr>
      <w:tr>
        <w:trPr>
          <w:trHeight w:val="510" w:hRule="atLeast"/>
          <w:jc w:val="center"/>
        </w:trPr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130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1377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  <w:tc>
          <w:tcPr>
            <w:tcW w:w="2885" w:type="dxa"/>
            <w:vAlign w:val="center"/>
          </w:tcPr>
          <w:p>
            <w:pPr>
              <w:tabs>
                <w:tab w:val="left" w:pos="2250"/>
              </w:tabs>
              <w:jc w:val="center"/>
              <w:rPr>
                <w:rFonts w:hint="eastAsia" w:ascii="微软雅黑" w:hAnsi="微软雅黑" w:eastAsia="微软雅黑" w:cs="微软雅黑"/>
                <w:sz w:val="24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br w:type="page"/>
      </w:r>
    </w:p>
    <w:sdt>
      <w:sdtPr>
        <w:rPr>
          <w:rFonts w:hint="eastAsia" w:ascii="微软雅黑" w:hAnsi="微软雅黑" w:eastAsia="微软雅黑" w:cs="微软雅黑"/>
        </w:rPr>
        <w:id w:val="714949722"/>
        <w15:color w:val="DBDBDB"/>
        <w:docPartObj>
          <w:docPartGallery w:val="Table of Contents"/>
          <w:docPartUnique/>
        </w:docPartObj>
      </w:sdtPr>
      <w:sdtEndPr>
        <w:rPr>
          <w:rFonts w:hint="eastAsia" w:ascii="微软雅黑" w:hAnsi="微软雅黑" w:eastAsia="微软雅黑" w:cs="微软雅黑"/>
        </w:rPr>
      </w:sdtEndPr>
      <w:sdtContent>
        <w:p>
          <w:pPr>
            <w:jc w:val="center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t>目录</w:t>
          </w:r>
        </w:p>
        <w:p>
          <w:pPr>
            <w:pStyle w:val="19"/>
            <w:tabs>
              <w:tab w:val="right" w:leader="dot" w:pos="8306"/>
            </w:tabs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TOC \o "1-3" \h \u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"_Toc1788748890"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szCs w:val="72"/>
            </w:rPr>
            <w:t>奥图大模型智能机器人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_Toc1788748890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"_Toc879019877"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一、 登陆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_Toc879019877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3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"_Toc1147065026"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 网址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_Toc1147065026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4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"_Toc761192863"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 账号密码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_Toc761192863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4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"_Toc808363262"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二、 工作台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_Toc808363262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4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"_Toc1179793512"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 资源使用情况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_Toc1179793512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5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"_Toc1073043433"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 快捷入口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_Toc1073043433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5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"_Toc73310925"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3. 客服对话快捷入口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_Toc73310925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5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"_Toc1628586744"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三、 资源管理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_Toc1628586744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5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"_Toc1978325393"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 智能客服管理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_Toc1978325393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6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"_Toc225573650"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1.1. 筛选客服模版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_Toc225573650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6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"_Toc907698595"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1.2. 创建智能客服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_Toc907698595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6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"_Toc2113941524"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1.3. 与智能客服对话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_Toc2113941524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6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"_Toc1045737900"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1.4. 管理知识库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_Toc1045737900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6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"_Toc710718252"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1.5. 删除智能客服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_Toc710718252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9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"_Toc737616750"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1.6. 对话设置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_Toc737616750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10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"_Toc1849106766"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1.7. 分享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_Toc1849106766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12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"_Toc1701560425"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 对话详单查询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_Toc1701560425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12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"_Toc86335876"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2.1. 筛选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_Toc86335876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12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"_Toc1495606207"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2.2. 对话数据列表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_Toc1495606207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12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"_Toc357432914"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四、 业务管理-客服模版管理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_Toc357432914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13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"_Toc863224939"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 筛选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_Toc863224939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13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"_Toc1969514288"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 新增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_Toc1969514288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13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"_Toc313703558"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3. 删除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_Toc313703558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13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"_Toc343345921"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4. 修改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_Toc343345921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14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"_Toc326334758"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5. 停用/启用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_Toc326334758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14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"_Toc35043268"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6. 查看详情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_Toc35043268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14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"_Toc561685998"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五、 系统管理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_Toc561685998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14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"_Toc2065939821"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 用户管理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_Toc2065939821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15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"_Toc1734966851"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1.1. 筛选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_Toc1734966851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15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"_Toc1054905791"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1.2. 新增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_Toc1054905791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15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"_Toc176639705"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1.3. 删除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_Toc176639705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15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"_Toc961121781"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1.4. 修改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_Toc961121781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16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"_Toc201780533"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1.5. 重置密码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_Toc201780533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16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"_Toc448739518"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1.6. 分配角色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_Toc448739518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17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"_Toc2510762"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 角色管理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_Toc2510762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17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"_Toc1396187641"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2.1. 筛选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_Toc1396187641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17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"_Toc171871518"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2.2. 新增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_Toc171871518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18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"_Toc279097811"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2.3. 删除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_Toc279097811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18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"_Toc692624429"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2.4. 修改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_Toc692624429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18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"_Toc1577411463"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2.5. 数据权限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_Toc1577411463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19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"_Toc868836426"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2.6. 分配用户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_Toc868836426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19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"_Toc1792495829"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3. 部门管理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_Toc1792495829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20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"_Toc1576797887"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3.1. 筛选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_Toc1576797887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20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"_Toc1293882829"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3.2. 新增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_Toc1293882829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20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"_Toc869297481"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3.3. 修改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_Toc869297481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20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"_Toc951512626"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3.4. 删除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_Toc951512626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21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"_Toc1909469620"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4. 字典管理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_Toc1909469620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21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"_Toc460282572"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4.1. 维护数据字典内字段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_Toc460282572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21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"_Toc733091110"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4.2. 用户不能对数据字典的基础配置数据进行编辑和删除。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_Toc733091110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23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ind w:left="42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"_Toc948602931"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5. 日志管理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_Toc948602931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23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"_Toc250865989"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5.1. 操作日志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_Toc250865989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23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ind w:left="840"/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HYPERLINK \l "_Toc794278062"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5.2. 登录日志</w:t>
          </w:r>
          <w:r>
            <w:rPr>
              <w:rFonts w:hint="eastAsia" w:ascii="微软雅黑" w:hAnsi="微软雅黑" w:eastAsia="微软雅黑" w:cs="微软雅黑"/>
            </w:rPr>
            <w:tab/>
          </w:r>
          <w:r>
            <w:rPr>
              <w:rFonts w:hint="eastAsia" w:ascii="微软雅黑" w:hAnsi="微软雅黑" w:eastAsia="微软雅黑" w:cs="微软雅黑"/>
            </w:rPr>
            <w:fldChar w:fldCharType="begin"/>
          </w:r>
          <w:r>
            <w:rPr>
              <w:rFonts w:hint="eastAsia" w:ascii="微软雅黑" w:hAnsi="微软雅黑" w:eastAsia="微软雅黑" w:cs="微软雅黑"/>
            </w:rPr>
            <w:instrText xml:space="preserve"> PAGEREF _Toc794278062 \h </w:instrText>
          </w:r>
          <w:r>
            <w:rPr>
              <w:rFonts w:hint="eastAsia" w:ascii="微软雅黑" w:hAnsi="微软雅黑" w:eastAsia="微软雅黑" w:cs="微软雅黑"/>
            </w:rPr>
            <w:fldChar w:fldCharType="separate"/>
          </w:r>
          <w:r>
            <w:rPr>
              <w:rFonts w:hint="eastAsia" w:ascii="微软雅黑" w:hAnsi="微软雅黑" w:eastAsia="微软雅黑" w:cs="微软雅黑"/>
            </w:rPr>
            <w:t>24</w:t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  <w:r>
            <w:rPr>
              <w:rFonts w:hint="eastAsia" w:ascii="微软雅黑" w:hAnsi="微软雅黑" w:eastAsia="微软雅黑" w:cs="微软雅黑"/>
            </w:rPr>
            <w:fldChar w:fldCharType="end"/>
          </w:r>
        </w:p>
        <w:p>
          <w:pPr>
            <w:rPr>
              <w:rFonts w:hint="eastAsia" w:ascii="微软雅黑" w:hAnsi="微软雅黑" w:eastAsia="微软雅黑" w:cs="微软雅黑"/>
            </w:rPr>
          </w:pPr>
          <w:r>
            <w:rPr>
              <w:rFonts w:hint="eastAsia" w:ascii="微软雅黑" w:hAnsi="微软雅黑" w:eastAsia="微软雅黑" w:cs="微软雅黑"/>
            </w:rPr>
            <w:fldChar w:fldCharType="end"/>
          </w:r>
        </w:p>
      </w:sdtContent>
    </w:sdt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br w:type="page"/>
      </w:r>
    </w:p>
    <w:p>
      <w:p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outlineLvl w:val="0"/>
        <w:rPr>
          <w:rFonts w:hint="eastAsia" w:ascii="微软雅黑" w:hAnsi="微软雅黑" w:eastAsia="微软雅黑" w:cs="微软雅黑"/>
        </w:rPr>
      </w:pPr>
      <w:bookmarkStart w:id="1" w:name="_Toc879019877"/>
      <w:r>
        <w:rPr>
          <w:rFonts w:hint="eastAsia" w:ascii="微软雅黑" w:hAnsi="微软雅黑" w:eastAsia="微软雅黑" w:cs="微软雅黑"/>
        </w:rPr>
        <w:t>登陆</w:t>
      </w:r>
      <w:bookmarkEnd w:id="1"/>
    </w:p>
    <w:p>
      <w:pPr>
        <w:widowControl/>
        <w:numPr>
          <w:ilvl w:val="0"/>
          <w:numId w:val="2"/>
        </w:numPr>
        <w:ind w:left="0" w:firstLine="420"/>
        <w:jc w:val="left"/>
        <w:outlineLvl w:val="1"/>
        <w:rPr>
          <w:rFonts w:hint="eastAsia" w:ascii="微软雅黑" w:hAnsi="微软雅黑" w:eastAsia="微软雅黑" w:cs="微软雅黑"/>
        </w:rPr>
      </w:pPr>
      <w:bookmarkStart w:id="2" w:name="_Toc1147065026"/>
      <w:r>
        <w:rPr>
          <w:rFonts w:hint="eastAsia" w:ascii="微软雅黑" w:hAnsi="微软雅黑" w:eastAsia="微软雅黑" w:cs="微软雅黑"/>
        </w:rPr>
        <w:t>网址</w:t>
      </w:r>
      <w:bookmarkEnd w:id="2"/>
    </w:p>
    <w:p>
      <w:pPr>
        <w:widowControl/>
        <w:ind w:firstLine="420" w:firstLineChars="20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奥图智能客服支持私有化部署，可</w:t>
      </w:r>
      <w:r>
        <w:rPr>
          <w:rFonts w:hint="eastAsia" w:ascii="微软雅黑" w:hAnsi="微软雅黑" w:eastAsia="微软雅黑" w:cs="微软雅黑"/>
          <w:lang w:val="en-US" w:eastAsia="zh-CN"/>
        </w:rPr>
        <w:t>自定义</w:t>
      </w:r>
      <w:r>
        <w:rPr>
          <w:rFonts w:hint="eastAsia" w:ascii="微软雅黑" w:hAnsi="微软雅黑" w:eastAsia="微软雅黑" w:cs="微软雅黑"/>
        </w:rPr>
        <w:t>一个符合品牌标识的个性化域名，使</w:t>
      </w:r>
      <w:r>
        <w:rPr>
          <w:rFonts w:hint="eastAsia" w:ascii="微软雅黑" w:hAnsi="微软雅黑" w:eastAsia="微软雅黑" w:cs="微软雅黑"/>
          <w:lang w:val="en-US" w:eastAsia="zh-CN"/>
        </w:rPr>
        <w:t>企业内员工</w:t>
      </w:r>
      <w:r>
        <w:rPr>
          <w:rFonts w:hint="eastAsia" w:ascii="微软雅黑" w:hAnsi="微软雅黑" w:eastAsia="微软雅黑" w:cs="微软雅黑"/>
        </w:rPr>
        <w:t>能够轻松访问系统。</w:t>
      </w:r>
    </w:p>
    <w:p>
      <w:pPr>
        <w:widowControl/>
        <w:numPr>
          <w:ilvl w:val="0"/>
          <w:numId w:val="2"/>
        </w:numPr>
        <w:ind w:left="0" w:firstLine="420"/>
        <w:jc w:val="left"/>
        <w:outlineLvl w:val="1"/>
        <w:rPr>
          <w:rFonts w:hint="eastAsia" w:ascii="微软雅黑" w:hAnsi="微软雅黑" w:eastAsia="微软雅黑" w:cs="微软雅黑"/>
        </w:rPr>
      </w:pPr>
      <w:bookmarkStart w:id="3" w:name="_Toc761192863"/>
      <w:r>
        <w:rPr>
          <w:rFonts w:hint="eastAsia" w:ascii="微软雅黑" w:hAnsi="微软雅黑" w:eastAsia="微软雅黑" w:cs="微软雅黑"/>
        </w:rPr>
        <w:t>账号密码</w:t>
      </w:r>
      <w:bookmarkEnd w:id="3"/>
    </w:p>
    <w:p>
      <w:pPr>
        <w:widowControl/>
        <w:ind w:firstLine="420" w:firstLineChars="20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进入到系统登</w:t>
      </w:r>
      <w:r>
        <w:rPr>
          <w:rFonts w:hint="eastAsia" w:ascii="微软雅黑" w:hAnsi="微软雅黑" w:eastAsia="微软雅黑" w:cs="微软雅黑"/>
          <w:lang w:val="en-US" w:eastAsia="zh-CN"/>
        </w:rPr>
        <w:t>录</w:t>
      </w:r>
      <w:r>
        <w:rPr>
          <w:rFonts w:hint="eastAsia" w:ascii="微软雅黑" w:hAnsi="微软雅黑" w:eastAsia="微软雅黑" w:cs="微软雅黑"/>
        </w:rPr>
        <w:t>页面，输入账号（账号为2～20位数字、字母或标点中的至少一种）和密码（密码为5~20位，需要包含字母、数字和标点），然后输入验证码，点击登录按钮，即可登录。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0500" cy="2740660"/>
            <wp:effectExtent l="0" t="0" r="1270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outlineLvl w:val="0"/>
        <w:rPr>
          <w:rFonts w:hint="eastAsia" w:ascii="微软雅黑" w:hAnsi="微软雅黑" w:eastAsia="微软雅黑" w:cs="微软雅黑"/>
        </w:rPr>
      </w:pPr>
      <w:bookmarkStart w:id="4" w:name="_Toc808363262"/>
      <w:r>
        <w:rPr>
          <w:rFonts w:hint="eastAsia" w:ascii="微软雅黑" w:hAnsi="微软雅黑" w:eastAsia="微软雅黑" w:cs="微软雅黑"/>
        </w:rPr>
        <w:t>工作台</w:t>
      </w:r>
      <w:bookmarkEnd w:id="4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登录成功后会进入到工作台页面，在这个页面上可以查看当前企业的资源使用情况、常用功能快捷入口，以及客服对话快捷入口。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2503170"/>
            <wp:effectExtent l="0" t="0" r="1905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outlineLvl w:val="1"/>
        <w:rPr>
          <w:rFonts w:hint="eastAsia" w:ascii="微软雅黑" w:hAnsi="微软雅黑" w:eastAsia="微软雅黑" w:cs="微软雅黑"/>
        </w:rPr>
      </w:pPr>
      <w:bookmarkStart w:id="5" w:name="_Toc1179793512"/>
      <w:r>
        <w:rPr>
          <w:rFonts w:hint="eastAsia" w:ascii="微软雅黑" w:hAnsi="微软雅黑" w:eastAsia="微软雅黑" w:cs="微软雅黑"/>
        </w:rPr>
        <w:t>资源使用情况</w:t>
      </w:r>
      <w:bookmarkEnd w:id="5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可查看当前开通智能客服数量/客服数量上限；已上传文件数量/上传文件数量上限。</w:t>
      </w:r>
    </w:p>
    <w:p>
      <w:pPr>
        <w:numPr>
          <w:ilvl w:val="0"/>
          <w:numId w:val="3"/>
        </w:numPr>
        <w:outlineLvl w:val="1"/>
        <w:rPr>
          <w:rFonts w:hint="eastAsia" w:ascii="微软雅黑" w:hAnsi="微软雅黑" w:eastAsia="微软雅黑" w:cs="微软雅黑"/>
        </w:rPr>
      </w:pPr>
      <w:bookmarkStart w:id="6" w:name="_Toc1073043433"/>
      <w:r>
        <w:rPr>
          <w:rFonts w:hint="eastAsia" w:ascii="微软雅黑" w:hAnsi="微软雅黑" w:eastAsia="微软雅黑" w:cs="微软雅黑"/>
        </w:rPr>
        <w:t>快捷入口</w:t>
      </w:r>
      <w:bookmarkEnd w:id="6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智能客服管理页面、知识库管理、用户管理、客服模版管理。</w:t>
      </w:r>
    </w:p>
    <w:p>
      <w:pPr>
        <w:numPr>
          <w:ilvl w:val="0"/>
          <w:numId w:val="3"/>
        </w:numPr>
        <w:outlineLvl w:val="1"/>
        <w:rPr>
          <w:rFonts w:hint="eastAsia" w:ascii="微软雅黑" w:hAnsi="微软雅黑" w:eastAsia="微软雅黑" w:cs="微软雅黑"/>
        </w:rPr>
      </w:pPr>
      <w:bookmarkStart w:id="7" w:name="_Toc73310925"/>
      <w:r>
        <w:rPr>
          <w:rFonts w:hint="eastAsia" w:ascii="微软雅黑" w:hAnsi="微软雅黑" w:eastAsia="微软雅黑" w:cs="微软雅黑"/>
        </w:rPr>
        <w:t>客服对话快捷入口</w:t>
      </w:r>
      <w:bookmarkEnd w:id="7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可快速使用当前所有启用的智能客服，可查看该客服当日总回答次数和当日接待人数。在计算当日接待人数时，如果发生对话的场景不需要用户登录时，同一个ip的用户计算为</w:t>
      </w:r>
      <w:r>
        <w:rPr>
          <w:rFonts w:hint="eastAsia" w:ascii="微软雅黑" w:hAnsi="微软雅黑" w:eastAsia="微软雅黑" w:cs="微软雅黑"/>
          <w:lang w:val="en-US" w:eastAsia="zh-CN"/>
        </w:rPr>
        <w:t>一</w:t>
      </w:r>
      <w:r>
        <w:rPr>
          <w:rFonts w:hint="eastAsia" w:ascii="微软雅黑" w:hAnsi="微软雅黑" w:eastAsia="微软雅黑" w:cs="微软雅黑"/>
        </w:rPr>
        <w:t>服务人次。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outlineLvl w:val="0"/>
        <w:rPr>
          <w:rFonts w:hint="eastAsia" w:ascii="微软雅黑" w:hAnsi="微软雅黑" w:eastAsia="微软雅黑" w:cs="微软雅黑"/>
        </w:rPr>
      </w:pPr>
      <w:bookmarkStart w:id="8" w:name="_Toc1628586744"/>
      <w:r>
        <w:rPr>
          <w:rFonts w:hint="eastAsia" w:ascii="微软雅黑" w:hAnsi="微软雅黑" w:eastAsia="微软雅黑" w:cs="微软雅黑"/>
        </w:rPr>
        <w:t>资源管理</w:t>
      </w:r>
      <w:bookmarkEnd w:id="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2245" cy="2555875"/>
            <wp:effectExtent l="0" t="0" r="2095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outlineLvl w:val="1"/>
        <w:rPr>
          <w:rFonts w:hint="eastAsia" w:ascii="微软雅黑" w:hAnsi="微软雅黑" w:eastAsia="微软雅黑" w:cs="微软雅黑"/>
        </w:rPr>
      </w:pPr>
      <w:bookmarkStart w:id="9" w:name="_Toc1978325393"/>
      <w:r>
        <w:rPr>
          <w:rFonts w:hint="eastAsia" w:ascii="微软雅黑" w:hAnsi="微软雅黑" w:eastAsia="微软雅黑" w:cs="微软雅黑"/>
        </w:rPr>
        <w:t>智能客服管理</w:t>
      </w:r>
      <w:bookmarkEnd w:id="9"/>
    </w:p>
    <w:p>
      <w:pPr>
        <w:numPr>
          <w:ilvl w:val="1"/>
          <w:numId w:val="4"/>
        </w:numPr>
        <w:outlineLvl w:val="2"/>
        <w:rPr>
          <w:rFonts w:hint="eastAsia" w:ascii="微软雅黑" w:hAnsi="微软雅黑" w:eastAsia="微软雅黑" w:cs="微软雅黑"/>
        </w:rPr>
      </w:pPr>
      <w:bookmarkStart w:id="10" w:name="_Toc225573650"/>
      <w:r>
        <w:rPr>
          <w:rFonts w:hint="eastAsia" w:ascii="微软雅黑" w:hAnsi="微软雅黑" w:eastAsia="微软雅黑" w:cs="微软雅黑"/>
        </w:rPr>
        <w:t>筛选客服模版</w:t>
      </w:r>
      <w:bookmarkEnd w:id="10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可查看全部模版的智能客服，也可查看独立模版的智能客服。</w:t>
      </w:r>
    </w:p>
    <w:p>
      <w:pPr>
        <w:numPr>
          <w:ilvl w:val="1"/>
          <w:numId w:val="4"/>
        </w:numPr>
        <w:outlineLvl w:val="2"/>
        <w:rPr>
          <w:rFonts w:hint="eastAsia" w:ascii="微软雅黑" w:hAnsi="微软雅黑" w:eastAsia="微软雅黑" w:cs="微软雅黑"/>
        </w:rPr>
      </w:pPr>
      <w:bookmarkStart w:id="11" w:name="_Toc907698595"/>
      <w:r>
        <w:rPr>
          <w:rFonts w:hint="eastAsia" w:ascii="微软雅黑" w:hAnsi="微软雅黑" w:eastAsia="微软雅黑" w:cs="微软雅黑"/>
        </w:rPr>
        <w:t>创建智能客服</w:t>
      </w:r>
      <w:bookmarkEnd w:id="11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点击创建智能客服按钮，填写智能客服的昵称，填写公司昵称，选择客服模版，点击确定按钮即可创建成功。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2569210"/>
            <wp:effectExtent l="0" t="0" r="19050" b="215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outlineLvl w:val="2"/>
        <w:rPr>
          <w:rFonts w:hint="eastAsia" w:ascii="微软雅黑" w:hAnsi="微软雅黑" w:eastAsia="微软雅黑" w:cs="微软雅黑"/>
        </w:rPr>
      </w:pPr>
      <w:bookmarkStart w:id="12" w:name="_Toc2113941524"/>
      <w:r>
        <w:rPr>
          <w:rFonts w:hint="eastAsia" w:ascii="微软雅黑" w:hAnsi="微软雅黑" w:eastAsia="微软雅黑" w:cs="微软雅黑"/>
        </w:rPr>
        <w:t>与智能客服对话</w:t>
      </w:r>
      <w:bookmarkEnd w:id="1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选择一个智能客服点击进入，即可进行对话。</w:t>
      </w:r>
    </w:p>
    <w:p>
      <w:pPr>
        <w:numPr>
          <w:ilvl w:val="1"/>
          <w:numId w:val="4"/>
        </w:numPr>
        <w:outlineLvl w:val="2"/>
        <w:rPr>
          <w:rFonts w:hint="eastAsia" w:ascii="微软雅黑" w:hAnsi="微软雅黑" w:eastAsia="微软雅黑" w:cs="微软雅黑"/>
        </w:rPr>
      </w:pPr>
      <w:bookmarkStart w:id="13" w:name="_Toc1045737900"/>
      <w:r>
        <w:rPr>
          <w:rFonts w:hint="eastAsia" w:ascii="微软雅黑" w:hAnsi="微软雅黑" w:eastAsia="微软雅黑" w:cs="微软雅黑"/>
        </w:rPr>
        <w:t>管理知识库</w:t>
      </w:r>
      <w:bookmarkEnd w:id="13"/>
    </w:p>
    <w:p>
      <w:pPr>
        <w:numPr>
          <w:ilvl w:val="2"/>
          <w:numId w:val="4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文档库</w:t>
      </w:r>
      <w:bookmarkStart w:id="53" w:name="_GoBack"/>
      <w:bookmarkEnd w:id="53"/>
    </w:p>
    <w:p>
      <w:pPr>
        <w:numPr>
          <w:ilvl w:val="2"/>
          <w:numId w:val="4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问答库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2171065"/>
            <wp:effectExtent l="0" t="0" r="1206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批量上传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点击上传按钮，下载模版，在本地编辑完成后，点击选取文件按钮，选择编辑好的excel表格，点击确定按钮即可完成上传。每次最多支持上传10格文件。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2432685"/>
            <wp:effectExtent l="0" t="0" r="1905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手动新建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点击新建按钮，填写用户问和回答，点击确定按钮，即可完成手动新增数据。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2397125"/>
            <wp:effectExtent l="0" t="0" r="18415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修改数据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找到需要修改的数据，点击后方修改按钮，即可编辑用户问或回答，修改完成之后点击确定按钮进行保存。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344420"/>
            <wp:effectExtent l="0" t="0" r="1587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删除数据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勾选一条或多条数据，点击删除按钮，点击确定按钮即可删除数据。删除数据后不可恢复，请谨慎操作。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2360295"/>
            <wp:effectExtent l="0" t="0" r="1079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上传记录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点击上传记录按钮，即可查看上传历史，包括上传人、上传日期、文件名称、文件大小和对应客服。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403475"/>
            <wp:effectExtent l="0" t="0" r="1587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显示重复问题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点击显示重复问题按钮，可以查看对应数据，再次点击恢复。</w:t>
      </w:r>
    </w:p>
    <w:p>
      <w:pPr>
        <w:numPr>
          <w:ilvl w:val="1"/>
          <w:numId w:val="4"/>
        </w:numPr>
        <w:outlineLvl w:val="2"/>
        <w:rPr>
          <w:rFonts w:hint="eastAsia" w:ascii="微软雅黑" w:hAnsi="微软雅黑" w:eastAsia="微软雅黑" w:cs="微软雅黑"/>
        </w:rPr>
      </w:pPr>
      <w:bookmarkStart w:id="14" w:name="_Toc710718252"/>
      <w:r>
        <w:rPr>
          <w:rFonts w:hint="eastAsia" w:ascii="微软雅黑" w:hAnsi="微软雅黑" w:eastAsia="微软雅黑" w:cs="微软雅黑"/>
        </w:rPr>
        <w:t>删除智能客服</w:t>
      </w:r>
      <w:bookmarkEnd w:id="14"/>
    </w:p>
    <w:p>
      <w:pPr>
        <w:ind w:firstLine="420" w:firstLineChars="20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点击删除按钮，即可删除对应客服数据</w:t>
      </w:r>
      <w:r>
        <w:rPr>
          <w:rFonts w:hint="eastAsia" w:ascii="微软雅黑" w:hAnsi="微软雅黑" w:eastAsia="微软雅黑" w:cs="微软雅黑"/>
          <w:lang w:eastAsia="zh-CN"/>
        </w:rPr>
        <w:t>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2244725"/>
            <wp:effectExtent l="0" t="0" r="15875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outlineLvl w:val="2"/>
        <w:rPr>
          <w:rFonts w:hint="eastAsia" w:ascii="微软雅黑" w:hAnsi="微软雅黑" w:eastAsia="微软雅黑" w:cs="微软雅黑"/>
        </w:rPr>
      </w:pPr>
      <w:bookmarkStart w:id="15" w:name="_Toc737616750"/>
      <w:r>
        <w:rPr>
          <w:rFonts w:hint="eastAsia" w:ascii="微软雅黑" w:hAnsi="微软雅黑" w:eastAsia="微软雅黑" w:cs="微软雅黑"/>
        </w:rPr>
        <w:t>对话设置</w:t>
      </w:r>
      <w:bookmarkEnd w:id="15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点击对话页面上的设置按钮，进入设置页面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2245" cy="2475230"/>
            <wp:effectExtent l="0" t="0" r="2095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头像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可上传大小在1M之内的图片作为头像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客服昵称</w:t>
      </w:r>
    </w:p>
    <w:p>
      <w:pPr>
        <w:ind w:firstLine="420" w:firstLineChars="20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可修改客服昵称</w:t>
      </w:r>
      <w:r>
        <w:rPr>
          <w:rFonts w:hint="eastAsia" w:ascii="微软雅黑" w:hAnsi="微软雅黑" w:eastAsia="微软雅黑" w:cs="微软雅黑"/>
          <w:lang w:eastAsia="zh-CN"/>
        </w:rPr>
        <w:t>。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客服模版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可在此处切换客服模版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公司名称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可在此处设置/修改公司名称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公司logo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可在此处设置/修改公司logo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是否主动打招呼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勾选后，进入对话会主动问好。打招呼话术会在后续文档中讲到。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随机性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可设置数值0～1，值越大，回复越随机。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话题新鲜度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可设置数值0～2，值越大，越有可能扩展到新话题。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频率惩罚度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可设置数值-1～1，值越大，越有可能降低重复字词。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附带历史消息数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可设置数值0～64，数值为每次对话携带的历史消息数。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知识库支持模式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可设置仅支持问答库/仅支持文档库/同时支持问答库和文档库。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问题命中匹配度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可设置数值0～1，指输入语句和问答库内容的匹配度。匹配度越高，匹配越严格，匹配度越低，匹配越宽泛。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文本命中匹配度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可设置数值0～1，指输入语句和文档库内容的匹配度。匹配度越高，匹配越严格，匹配度越低，匹配越宽泛。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超纲问题回复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可选择由大模型生成，或者使用自定义兜底话术回复。</w:t>
      </w:r>
    </w:p>
    <w:p>
      <w:pPr>
        <w:numPr>
          <w:ilvl w:val="1"/>
          <w:numId w:val="4"/>
        </w:numPr>
        <w:outlineLvl w:val="2"/>
        <w:rPr>
          <w:rFonts w:hint="eastAsia" w:ascii="微软雅黑" w:hAnsi="微软雅黑" w:eastAsia="微软雅黑" w:cs="微软雅黑"/>
        </w:rPr>
      </w:pPr>
      <w:bookmarkStart w:id="16" w:name="_Toc1849106766"/>
      <w:r>
        <w:rPr>
          <w:rFonts w:hint="eastAsia" w:ascii="微软雅黑" w:hAnsi="微软雅黑" w:eastAsia="微软雅黑" w:cs="微软雅黑"/>
        </w:rPr>
        <w:t>分享</w:t>
      </w:r>
      <w:bookmarkEnd w:id="16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1518920"/>
            <wp:effectExtent l="0" t="0" r="952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网页地址分享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可以复制并分享给他人</w:t>
      </w:r>
    </w:p>
    <w:p>
      <w:pPr>
        <w:numPr>
          <w:ilvl w:val="2"/>
          <w:numId w:val="4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嵌入到其他网页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支持复制代码，可粘贴到企业内部网站，实现游客在网站首页发起智能客服对话，并收集对话详情。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4"/>
        </w:numPr>
        <w:outlineLvl w:val="1"/>
        <w:rPr>
          <w:rFonts w:hint="eastAsia" w:ascii="微软雅黑" w:hAnsi="微软雅黑" w:eastAsia="微软雅黑" w:cs="微软雅黑"/>
        </w:rPr>
      </w:pPr>
      <w:bookmarkStart w:id="17" w:name="_Toc1701560425"/>
      <w:r>
        <w:rPr>
          <w:rFonts w:hint="eastAsia" w:ascii="微软雅黑" w:hAnsi="微软雅黑" w:eastAsia="微软雅黑" w:cs="微软雅黑"/>
        </w:rPr>
        <w:t>对话详单查询</w:t>
      </w:r>
      <w:bookmarkEnd w:id="1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2311400"/>
            <wp:effectExtent l="0" t="0" r="190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outlineLvl w:val="2"/>
        <w:rPr>
          <w:rFonts w:hint="eastAsia" w:ascii="微软雅黑" w:hAnsi="微软雅黑" w:eastAsia="微软雅黑" w:cs="微软雅黑"/>
        </w:rPr>
      </w:pPr>
      <w:bookmarkStart w:id="18" w:name="_Toc86335876"/>
      <w:r>
        <w:rPr>
          <w:rFonts w:hint="eastAsia" w:ascii="微软雅黑" w:hAnsi="微软雅黑" w:eastAsia="微软雅黑" w:cs="微软雅黑"/>
        </w:rPr>
        <w:t>筛选</w:t>
      </w:r>
      <w:bookmarkEnd w:id="18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可按照会话类型、访客IP、智能客服昵称、对话条数、创建时间、最近对话时间、创建ID进行搜索。</w:t>
      </w:r>
    </w:p>
    <w:p>
      <w:pPr>
        <w:numPr>
          <w:ilvl w:val="1"/>
          <w:numId w:val="4"/>
        </w:numPr>
        <w:outlineLvl w:val="2"/>
        <w:rPr>
          <w:rFonts w:hint="eastAsia" w:ascii="微软雅黑" w:hAnsi="微软雅黑" w:eastAsia="微软雅黑" w:cs="微软雅黑"/>
        </w:rPr>
      </w:pPr>
      <w:bookmarkStart w:id="19" w:name="_Toc1495606207"/>
      <w:r>
        <w:rPr>
          <w:rFonts w:hint="eastAsia" w:ascii="微软雅黑" w:hAnsi="微软雅黑" w:eastAsia="微软雅黑" w:cs="微软雅黑"/>
        </w:rPr>
        <w:t>对话数据列表</w:t>
      </w:r>
      <w:bookmarkEnd w:id="19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可查看、删除对话内容。此删除仅支持从数据列表中删除，在对话窗口可看到历史数据。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outlineLvl w:val="0"/>
        <w:rPr>
          <w:rFonts w:hint="eastAsia" w:ascii="微软雅黑" w:hAnsi="微软雅黑" w:eastAsia="微软雅黑" w:cs="微软雅黑"/>
        </w:rPr>
      </w:pPr>
      <w:bookmarkStart w:id="20" w:name="_Toc357432914"/>
      <w:r>
        <w:rPr>
          <w:rFonts w:hint="eastAsia" w:ascii="微软雅黑" w:hAnsi="微软雅黑" w:eastAsia="微软雅黑" w:cs="微软雅黑"/>
        </w:rPr>
        <w:t>业务管理-客服模版管理</w:t>
      </w:r>
      <w:bookmarkEnd w:id="20"/>
    </w:p>
    <w:p>
      <w:pPr>
        <w:numPr>
          <w:ilvl w:val="0"/>
          <w:numId w:val="5"/>
        </w:numPr>
        <w:outlineLvl w:val="1"/>
        <w:rPr>
          <w:rFonts w:hint="eastAsia" w:ascii="微软雅黑" w:hAnsi="微软雅黑" w:eastAsia="微软雅黑" w:cs="微软雅黑"/>
        </w:rPr>
      </w:pPr>
      <w:bookmarkStart w:id="21" w:name="_Toc863224939"/>
      <w:r>
        <w:rPr>
          <w:rFonts w:hint="eastAsia" w:ascii="微软雅黑" w:hAnsi="微软雅黑" w:eastAsia="微软雅黑" w:cs="微软雅黑"/>
        </w:rPr>
        <w:t>筛选</w:t>
      </w:r>
      <w:bookmarkEnd w:id="21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可按照客服模版名称、当前状态进行筛选</w:t>
      </w:r>
    </w:p>
    <w:p>
      <w:pPr>
        <w:numPr>
          <w:ilvl w:val="0"/>
          <w:numId w:val="5"/>
        </w:numPr>
        <w:outlineLvl w:val="1"/>
        <w:rPr>
          <w:rFonts w:hint="eastAsia" w:ascii="微软雅黑" w:hAnsi="微软雅黑" w:eastAsia="微软雅黑" w:cs="微软雅黑"/>
        </w:rPr>
      </w:pPr>
      <w:bookmarkStart w:id="22" w:name="_Toc1969514288"/>
      <w:r>
        <w:rPr>
          <w:rFonts w:hint="eastAsia" w:ascii="微软雅黑" w:hAnsi="微软雅黑" w:eastAsia="微软雅黑" w:cs="微软雅黑"/>
        </w:rPr>
        <w:t>新增</w:t>
      </w:r>
      <w:bookmarkEnd w:id="22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点击新增按钮，在弹窗中按照字段要求填写内容，即可完成新增模版。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2569210"/>
            <wp:effectExtent l="0" t="0" r="19050" b="215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outlineLvl w:val="1"/>
        <w:rPr>
          <w:rFonts w:hint="eastAsia" w:ascii="微软雅黑" w:hAnsi="微软雅黑" w:eastAsia="微软雅黑" w:cs="微软雅黑"/>
        </w:rPr>
      </w:pPr>
      <w:bookmarkStart w:id="23" w:name="_Toc313703558"/>
      <w:r>
        <w:rPr>
          <w:rFonts w:hint="eastAsia" w:ascii="微软雅黑" w:hAnsi="微软雅黑" w:eastAsia="微软雅黑" w:cs="微软雅黑"/>
        </w:rPr>
        <w:t>删除</w:t>
      </w:r>
      <w:bookmarkEnd w:id="23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勾选一条或多条数据，然后点击删除按钮即可进行删除。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2245" cy="2387600"/>
            <wp:effectExtent l="0" t="0" r="209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outlineLvl w:val="1"/>
        <w:rPr>
          <w:rFonts w:hint="eastAsia" w:ascii="微软雅黑" w:hAnsi="微软雅黑" w:eastAsia="微软雅黑" w:cs="微软雅黑"/>
        </w:rPr>
      </w:pPr>
      <w:bookmarkStart w:id="24" w:name="_Toc343345921"/>
      <w:r>
        <w:rPr>
          <w:rFonts w:hint="eastAsia" w:ascii="微软雅黑" w:hAnsi="微软雅黑" w:eastAsia="微软雅黑" w:cs="微软雅黑"/>
        </w:rPr>
        <w:t>修改</w:t>
      </w:r>
      <w:bookmarkEnd w:id="24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找到一条想要进行编辑的数据，点击后方的修改按钮，然后在弹窗中修改对应字段的内容，点击确定按钮即可完成修改。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572385"/>
            <wp:effectExtent l="0" t="0" r="13335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outlineLvl w:val="1"/>
        <w:rPr>
          <w:rFonts w:hint="eastAsia" w:ascii="微软雅黑" w:hAnsi="微软雅黑" w:eastAsia="微软雅黑" w:cs="微软雅黑"/>
        </w:rPr>
      </w:pPr>
      <w:bookmarkStart w:id="25" w:name="_Toc326334758"/>
      <w:r>
        <w:rPr>
          <w:rFonts w:hint="eastAsia" w:ascii="微软雅黑" w:hAnsi="微软雅黑" w:eastAsia="微软雅黑" w:cs="微软雅黑"/>
        </w:rPr>
        <w:t>停用/启用</w:t>
      </w:r>
      <w:bookmarkEnd w:id="25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新增的模版数据为停用状态，此时可以点击启用按钮，停用状态的按钮在创建智能客服时无法正常显示；如果有已经启用的模版数据想要隐藏，可以点击停用按钮。</w:t>
      </w:r>
    </w:p>
    <w:p>
      <w:pPr>
        <w:numPr>
          <w:ilvl w:val="0"/>
          <w:numId w:val="5"/>
        </w:numPr>
        <w:outlineLvl w:val="1"/>
        <w:rPr>
          <w:rFonts w:hint="eastAsia" w:ascii="微软雅黑" w:hAnsi="微软雅黑" w:eastAsia="微软雅黑" w:cs="微软雅黑"/>
        </w:rPr>
      </w:pPr>
      <w:bookmarkStart w:id="26" w:name="_Toc35043268"/>
      <w:r>
        <w:rPr>
          <w:rFonts w:hint="eastAsia" w:ascii="微软雅黑" w:hAnsi="微软雅黑" w:eastAsia="微软雅黑" w:cs="微软雅黑"/>
        </w:rPr>
        <w:t>查看详情</w:t>
      </w:r>
      <w:bookmarkEnd w:id="26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点击查看详情按钮可以查看客服的详细数据。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2509520"/>
            <wp:effectExtent l="0" t="0" r="952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outlineLvl w:val="0"/>
        <w:rPr>
          <w:rFonts w:hint="eastAsia" w:ascii="微软雅黑" w:hAnsi="微软雅黑" w:eastAsia="微软雅黑" w:cs="微软雅黑"/>
        </w:rPr>
      </w:pPr>
      <w:bookmarkStart w:id="27" w:name="_Toc561685998"/>
      <w:r>
        <w:rPr>
          <w:rFonts w:hint="eastAsia" w:ascii="微软雅黑" w:hAnsi="微软雅黑" w:eastAsia="微软雅黑" w:cs="微软雅黑"/>
        </w:rPr>
        <w:t>系统管理</w:t>
      </w:r>
      <w:bookmarkEnd w:id="27"/>
    </w:p>
    <w:p>
      <w:pPr>
        <w:numPr>
          <w:ilvl w:val="0"/>
          <w:numId w:val="6"/>
        </w:numPr>
        <w:outlineLvl w:val="1"/>
        <w:rPr>
          <w:rFonts w:hint="eastAsia" w:ascii="微软雅黑" w:hAnsi="微软雅黑" w:eastAsia="微软雅黑" w:cs="微软雅黑"/>
        </w:rPr>
      </w:pPr>
      <w:bookmarkStart w:id="28" w:name="_Toc2065939821"/>
      <w:r>
        <w:rPr>
          <w:rFonts w:hint="eastAsia" w:ascii="微软雅黑" w:hAnsi="微软雅黑" w:eastAsia="微软雅黑" w:cs="微软雅黑"/>
        </w:rPr>
        <w:t>用户管理</w:t>
      </w:r>
      <w:bookmarkEnd w:id="28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0975" cy="2205990"/>
            <wp:effectExtent l="0" t="0" r="2222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29" w:name="_Toc1734966851"/>
      <w:r>
        <w:rPr>
          <w:rFonts w:hint="eastAsia" w:ascii="微软雅黑" w:hAnsi="微软雅黑" w:eastAsia="微软雅黑" w:cs="微软雅黑"/>
        </w:rPr>
        <w:t>筛选</w:t>
      </w:r>
      <w:bookmarkEnd w:id="29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可根据用户名称、手机号码、状态、创建时间进行搜索。</w:t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30" w:name="_Toc1054905791"/>
      <w:r>
        <w:rPr>
          <w:rFonts w:hint="eastAsia" w:ascii="微软雅黑" w:hAnsi="微软雅黑" w:eastAsia="微软雅黑" w:cs="微软雅黑"/>
        </w:rPr>
        <w:t>新增</w:t>
      </w:r>
      <w:bookmarkEnd w:id="30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可在当前页面创建新用户，在左侧树结构选择当前公司（用户只能看到自己公司的数据），点击新增按钮，按照字段要求录入信息，点击确定按钮即可完成用户新增。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0975" cy="2117725"/>
            <wp:effectExtent l="0" t="0" r="22225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31" w:name="_Toc176639705"/>
      <w:r>
        <w:rPr>
          <w:rFonts w:hint="eastAsia" w:ascii="微软雅黑" w:hAnsi="微软雅黑" w:eastAsia="微软雅黑" w:cs="微软雅黑"/>
        </w:rPr>
        <w:t>删除</w:t>
      </w:r>
      <w:bookmarkEnd w:id="31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勾选一条或多条数据，点击删除按钮，点击确定按钮，即可将选中的数据删除。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2004060"/>
            <wp:effectExtent l="0" t="0" r="1841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32" w:name="_Toc961121781"/>
      <w:r>
        <w:rPr>
          <w:rFonts w:hint="eastAsia" w:ascii="微软雅黑" w:hAnsi="微软雅黑" w:eastAsia="微软雅黑" w:cs="微软雅黑"/>
        </w:rPr>
        <w:t>修改</w:t>
      </w:r>
      <w:bookmarkEnd w:id="32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找到需要修改的数据，点击后面的修改按钮，在弹窗中修改对应的字段内容，然后点击确定按钮，即可提交修改内容。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0975" cy="2162175"/>
            <wp:effectExtent l="0" t="0" r="22225" b="222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33" w:name="_Toc201780533"/>
      <w:r>
        <w:rPr>
          <w:rFonts w:hint="eastAsia" w:ascii="微软雅黑" w:hAnsi="微软雅黑" w:eastAsia="微软雅黑" w:cs="微软雅黑"/>
        </w:rPr>
        <w:t>重置密码</w:t>
      </w:r>
      <w:bookmarkEnd w:id="33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点击数据右侧的更多按钮，然后再点击重置密码，在弹窗中输入新的密码，即可完成重置密码。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2245" cy="1991360"/>
            <wp:effectExtent l="0" t="0" r="20955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34" w:name="_Toc448739518"/>
      <w:r>
        <w:rPr>
          <w:rFonts w:hint="eastAsia" w:ascii="微软雅黑" w:hAnsi="微软雅黑" w:eastAsia="微软雅黑" w:cs="微软雅黑"/>
        </w:rPr>
        <w:t>分配角色</w:t>
      </w:r>
      <w:bookmarkEnd w:id="34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点击数据右侧的更多按钮，然后再点击分配角色，选择对应的角色，点击提交按钮即可完成。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0975" cy="2044065"/>
            <wp:effectExtent l="0" t="0" r="2222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6"/>
        </w:numPr>
        <w:outlineLvl w:val="1"/>
        <w:rPr>
          <w:rFonts w:hint="eastAsia" w:ascii="微软雅黑" w:hAnsi="微软雅黑" w:eastAsia="微软雅黑" w:cs="微软雅黑"/>
        </w:rPr>
      </w:pPr>
      <w:bookmarkStart w:id="35" w:name="_Toc2510762"/>
      <w:r>
        <w:rPr>
          <w:rFonts w:hint="eastAsia" w:ascii="微软雅黑" w:hAnsi="微软雅黑" w:eastAsia="微软雅黑" w:cs="微软雅黑"/>
        </w:rPr>
        <w:t>角色管理</w:t>
      </w:r>
      <w:bookmarkEnd w:id="35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1960880"/>
            <wp:effectExtent l="0" t="0" r="15875" b="203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36" w:name="_Toc1396187641"/>
      <w:r>
        <w:rPr>
          <w:rFonts w:hint="eastAsia" w:ascii="微软雅黑" w:hAnsi="微软雅黑" w:eastAsia="微软雅黑" w:cs="微软雅黑"/>
        </w:rPr>
        <w:t>筛选</w:t>
      </w:r>
      <w:bookmarkEnd w:id="36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可根据角色名称、权限字符、状态、创建时间进行搜索。</w:t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37" w:name="_Toc171871518"/>
      <w:r>
        <w:rPr>
          <w:rFonts w:hint="eastAsia" w:ascii="微软雅黑" w:hAnsi="微软雅黑" w:eastAsia="微软雅黑" w:cs="微软雅黑"/>
        </w:rPr>
        <w:t>新增</w:t>
      </w:r>
      <w:bookmarkEnd w:id="37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点击新增按钮，在弹窗中按照字段填写内容，点击确定按钮即可完成新增角色。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2495550"/>
            <wp:effectExtent l="0" t="0" r="19050" b="190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38" w:name="_Toc279097811"/>
      <w:r>
        <w:rPr>
          <w:rFonts w:hint="eastAsia" w:ascii="微软雅黑" w:hAnsi="微软雅黑" w:eastAsia="微软雅黑" w:cs="微软雅黑"/>
        </w:rPr>
        <w:t>删除</w:t>
      </w:r>
      <w:bookmarkEnd w:id="38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勾选一条或多条数据，点击删除按钮，然后点击确定，即可完成删除。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2205990"/>
            <wp:effectExtent l="0" t="0" r="1841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39" w:name="_Toc692624429"/>
      <w:r>
        <w:rPr>
          <w:rFonts w:hint="eastAsia" w:ascii="微软雅黑" w:hAnsi="微软雅黑" w:eastAsia="微软雅黑" w:cs="微软雅黑"/>
        </w:rPr>
        <w:t>修改</w:t>
      </w:r>
      <w:bookmarkEnd w:id="39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找到想要进行修改的数据，点击修改按钮，在弹窗中对应的字段进行修改，点击确定按钮，即可完成修改。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466975"/>
            <wp:effectExtent l="0" t="0" r="14605" b="222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40" w:name="_Toc1577411463"/>
      <w:r>
        <w:rPr>
          <w:rFonts w:hint="eastAsia" w:ascii="微软雅黑" w:hAnsi="微软雅黑" w:eastAsia="微软雅黑" w:cs="微软雅黑"/>
        </w:rPr>
        <w:t>数据权限</w:t>
      </w:r>
      <w:bookmarkEnd w:id="40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找到需要调整权限的角色数据，点击右方的更多按钮，然后点击数据权限，在弹窗中的对应字段可调整数据权限，点击确定按钮，即可设置成功。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2326005"/>
            <wp:effectExtent l="0" t="0" r="19050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41" w:name="_Toc868836426"/>
      <w:r>
        <w:rPr>
          <w:rFonts w:hint="eastAsia" w:ascii="微软雅黑" w:hAnsi="微软雅黑" w:eastAsia="微软雅黑" w:cs="微软雅黑"/>
        </w:rPr>
        <w:t>分配用户</w:t>
      </w:r>
      <w:bookmarkEnd w:id="41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确认一个角色数据，点击右方的更多按钮，然后点击分配用户，可以在页面中批量选择没有角色的账号数据分配角色。也可以在当前页面添加数据，添加方法同文档上方添加流程相同。点击关闭按钮即可返回到上一个页面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0975" cy="1978025"/>
            <wp:effectExtent l="0" t="0" r="2222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6"/>
        </w:numPr>
        <w:outlineLvl w:val="1"/>
        <w:rPr>
          <w:rFonts w:hint="eastAsia" w:ascii="微软雅黑" w:hAnsi="微软雅黑" w:eastAsia="微软雅黑" w:cs="微软雅黑"/>
        </w:rPr>
      </w:pPr>
      <w:bookmarkStart w:id="42" w:name="_Toc1792495829"/>
      <w:r>
        <w:rPr>
          <w:rFonts w:hint="eastAsia" w:ascii="微软雅黑" w:hAnsi="微软雅黑" w:eastAsia="微软雅黑" w:cs="微软雅黑"/>
        </w:rPr>
        <w:t>部门管理</w:t>
      </w:r>
      <w:bookmarkEnd w:id="42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1975485"/>
            <wp:effectExtent l="0" t="0" r="1905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43" w:name="_Toc1576797887"/>
      <w:r>
        <w:rPr>
          <w:rFonts w:hint="eastAsia" w:ascii="微软雅黑" w:hAnsi="微软雅黑" w:eastAsia="微软雅黑" w:cs="微软雅黑"/>
        </w:rPr>
        <w:t>筛选</w:t>
      </w:r>
      <w:bookmarkEnd w:id="43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可按照单位名称、状态进行搜索</w:t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44" w:name="_Toc1293882829"/>
      <w:r>
        <w:rPr>
          <w:rFonts w:hint="eastAsia" w:ascii="微软雅黑" w:hAnsi="微软雅黑" w:eastAsia="微软雅黑" w:cs="微软雅黑"/>
        </w:rPr>
        <w:t>新增</w:t>
      </w:r>
      <w:bookmarkEnd w:id="44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点击新增按钮，按照字段要求输入内容，点击确定，即可完成新增部门数据。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1918335"/>
            <wp:effectExtent l="0" t="0" r="9525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45" w:name="_Toc869297481"/>
      <w:r>
        <w:rPr>
          <w:rFonts w:hint="eastAsia" w:ascii="微软雅黑" w:hAnsi="微软雅黑" w:eastAsia="微软雅黑" w:cs="微软雅黑"/>
        </w:rPr>
        <w:t>修改</w:t>
      </w:r>
      <w:bookmarkEnd w:id="45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找到想要进行修改的数据，点击修改按钮，在弹窗中对应的字段进行修改，点击确定按钮，即可完成修改。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1861820"/>
            <wp:effectExtent l="0" t="0" r="19050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46" w:name="_Toc951512626"/>
      <w:r>
        <w:rPr>
          <w:rFonts w:hint="eastAsia" w:ascii="微软雅黑" w:hAnsi="微软雅黑" w:eastAsia="微软雅黑" w:cs="微软雅黑"/>
        </w:rPr>
        <w:t>删除</w:t>
      </w:r>
      <w:bookmarkEnd w:id="46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勾选一条或多条数据，点击右方删除按钮，点击确定，即可删除。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1866265"/>
            <wp:effectExtent l="0" t="0" r="13335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outlineLvl w:val="1"/>
        <w:rPr>
          <w:rFonts w:hint="eastAsia" w:ascii="微软雅黑" w:hAnsi="微软雅黑" w:eastAsia="微软雅黑" w:cs="微软雅黑"/>
        </w:rPr>
      </w:pPr>
      <w:bookmarkStart w:id="47" w:name="_Toc1909469620"/>
      <w:r>
        <w:rPr>
          <w:rFonts w:hint="eastAsia" w:ascii="微软雅黑" w:hAnsi="微软雅黑" w:eastAsia="微软雅黑" w:cs="微软雅黑"/>
        </w:rPr>
        <w:t>字典管理</w:t>
      </w:r>
      <w:bookmarkEnd w:id="47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2399665"/>
            <wp:effectExtent l="0" t="0" r="12065" b="133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48" w:name="_Toc460282572"/>
      <w:r>
        <w:rPr>
          <w:rFonts w:hint="eastAsia" w:ascii="微软雅黑" w:hAnsi="微软雅黑" w:eastAsia="微软雅黑" w:cs="微软雅黑"/>
        </w:rPr>
        <w:t>维护数据字典内字段</w:t>
      </w:r>
      <w:bookmarkEnd w:id="48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选中想要补充的字典，点击字典类型，在新的页面中即可进行维护。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1135" cy="1817370"/>
            <wp:effectExtent l="0" t="0" r="1206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新增字典字段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在页面中点击新增按钮，在弹窗中按照字段要求填写内容，点击确定按钮即可完成新增数据。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785" cy="2371725"/>
            <wp:effectExtent l="0" t="0" r="18415" b="158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修改字典字段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找到想要进行修改的数据，点击修改按钮，在弹窗中对应的字段进行修改，点击确定按钮，即可完成修改。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2245" cy="2402205"/>
            <wp:effectExtent l="0" t="0" r="20955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6"/>
        </w:numPr>
        <w:outlineLvl w:val="3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删除字典字段</w:t>
      </w:r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勾选一条或多条数据，点击右方删除按钮，点击确定，即可删除。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7325" cy="1880235"/>
            <wp:effectExtent l="0" t="0" r="15875" b="247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49" w:name="_Toc733091110"/>
      <w:r>
        <w:rPr>
          <w:rFonts w:hint="eastAsia" w:ascii="微软雅黑" w:hAnsi="微软雅黑" w:eastAsia="微软雅黑" w:cs="微软雅黑"/>
        </w:rPr>
        <w:t>用户不能对数据字典的基础配置数据进行编辑和删除。</w:t>
      </w:r>
      <w:bookmarkEnd w:id="49"/>
    </w:p>
    <w:p>
      <w:pPr>
        <w:numPr>
          <w:ilvl w:val="0"/>
          <w:numId w:val="6"/>
        </w:numPr>
        <w:outlineLvl w:val="1"/>
        <w:rPr>
          <w:rFonts w:hint="eastAsia" w:ascii="微软雅黑" w:hAnsi="微软雅黑" w:eastAsia="微软雅黑" w:cs="微软雅黑"/>
        </w:rPr>
      </w:pPr>
      <w:bookmarkStart w:id="50" w:name="_Toc948602931"/>
      <w:r>
        <w:rPr>
          <w:rFonts w:hint="eastAsia" w:ascii="微软雅黑" w:hAnsi="微软雅黑" w:eastAsia="微软雅黑" w:cs="微软雅黑"/>
        </w:rPr>
        <w:t>日志管理</w:t>
      </w:r>
      <w:bookmarkEnd w:id="50"/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51" w:name="_Toc250865989"/>
      <w:r>
        <w:rPr>
          <w:rFonts w:hint="eastAsia" w:ascii="微软雅黑" w:hAnsi="微软雅黑" w:eastAsia="微软雅黑" w:cs="微软雅黑"/>
        </w:rPr>
        <w:t>操作日志</w:t>
      </w:r>
      <w:bookmarkEnd w:id="51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可查看当前登录企业下的所有用户的操作记录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2280285"/>
            <wp:effectExtent l="0" t="0" r="1333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outlineLvl w:val="2"/>
        <w:rPr>
          <w:rFonts w:hint="eastAsia" w:ascii="微软雅黑" w:hAnsi="微软雅黑" w:eastAsia="微软雅黑" w:cs="微软雅黑"/>
        </w:rPr>
      </w:pPr>
      <w:bookmarkStart w:id="52" w:name="_Toc794278062"/>
      <w:r>
        <w:rPr>
          <w:rFonts w:hint="eastAsia" w:ascii="微软雅黑" w:hAnsi="微软雅黑" w:eastAsia="微软雅黑" w:cs="微软雅黑"/>
        </w:rPr>
        <w:t>登录日志</w:t>
      </w:r>
      <w:bookmarkEnd w:id="52"/>
    </w:p>
    <w:p>
      <w:pPr>
        <w:ind w:firstLine="420" w:firstLineChars="20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可查看当前登录企业下的所有用户的登录记录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5420" cy="2271395"/>
            <wp:effectExtent l="0" t="0" r="17780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仓耳舒圆体">
    <w:panose1 w:val="02020400000000000000"/>
    <w:charset w:val="86"/>
    <w:family w:val="auto"/>
    <w:pitch w:val="default"/>
    <w:sig w:usb0="80000003" w:usb1="08012000" w:usb2="00000012" w:usb3="00000000" w:csb0="0004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B7F981"/>
    <w:multiLevelType w:val="singleLevel"/>
    <w:tmpl w:val="AFB7F98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E77FCFF1"/>
    <w:multiLevelType w:val="multilevel"/>
    <w:tmpl w:val="E77FCFF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">
    <w:nsid w:val="EF32F0C4"/>
    <w:multiLevelType w:val="multilevel"/>
    <w:tmpl w:val="EF32F0C4"/>
    <w:lvl w:ilvl="0" w:tentative="0">
      <w:start w:val="1"/>
      <w:numFmt w:val="decimal"/>
      <w:lvlText w:val="%1."/>
      <w:lvlJc w:val="left"/>
      <w:pPr>
        <w:ind w:left="63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77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91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06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20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34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48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62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768" w:hanging="1558"/>
      </w:pPr>
      <w:rPr>
        <w:rFonts w:hint="default"/>
      </w:rPr>
    </w:lvl>
  </w:abstractNum>
  <w:abstractNum w:abstractNumId="3">
    <w:nsid w:val="FBFFF9D4"/>
    <w:multiLevelType w:val="multilevel"/>
    <w:tmpl w:val="FBFFF9D4"/>
    <w:lvl w:ilvl="0" w:tentative="0">
      <w:start w:val="1"/>
      <w:numFmt w:val="decimal"/>
      <w:lvlText w:val="%1."/>
      <w:lvlJc w:val="left"/>
      <w:pPr>
        <w:ind w:left="63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77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91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06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20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34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48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62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768" w:hanging="1558"/>
      </w:pPr>
      <w:rPr>
        <w:rFonts w:hint="default"/>
      </w:rPr>
    </w:lvl>
  </w:abstractNum>
  <w:abstractNum w:abstractNumId="4">
    <w:nsid w:val="FFBE9197"/>
    <w:multiLevelType w:val="singleLevel"/>
    <w:tmpl w:val="FFBE9197"/>
    <w:lvl w:ilvl="0" w:tentative="0">
      <w:start w:val="1"/>
      <w:numFmt w:val="decimal"/>
      <w:lvlText w:val="%1."/>
      <w:lvlJc w:val="left"/>
      <w:pPr>
        <w:ind w:left="635" w:hanging="425"/>
      </w:pPr>
      <w:rPr>
        <w:rFonts w:hint="default"/>
      </w:rPr>
    </w:lvl>
  </w:abstractNum>
  <w:abstractNum w:abstractNumId="5">
    <w:nsid w:val="5EFEEF67"/>
    <w:multiLevelType w:val="singleLevel"/>
    <w:tmpl w:val="5EFEEF6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1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BBF3EF2"/>
    <w:rsid w:val="009C3426"/>
    <w:rsid w:val="00AE0E6E"/>
    <w:rsid w:val="00B304B0"/>
    <w:rsid w:val="00D367AF"/>
    <w:rsid w:val="0FB5F285"/>
    <w:rsid w:val="1FDF0D9E"/>
    <w:rsid w:val="3B93E2C6"/>
    <w:rsid w:val="3DEEF55F"/>
    <w:rsid w:val="3FD6B07E"/>
    <w:rsid w:val="452BC708"/>
    <w:rsid w:val="487BC7C8"/>
    <w:rsid w:val="59FB4376"/>
    <w:rsid w:val="5F7E9E37"/>
    <w:rsid w:val="5FF1D5EA"/>
    <w:rsid w:val="5FF7C3BE"/>
    <w:rsid w:val="6FC776D0"/>
    <w:rsid w:val="6FFBFFE4"/>
    <w:rsid w:val="6FFDE2C1"/>
    <w:rsid w:val="71D30389"/>
    <w:rsid w:val="77FD192A"/>
    <w:rsid w:val="7AEF3FF9"/>
    <w:rsid w:val="7B778CCB"/>
    <w:rsid w:val="7FFB646D"/>
    <w:rsid w:val="7FFFA039"/>
    <w:rsid w:val="99FD94BB"/>
    <w:rsid w:val="DBBBA9E0"/>
    <w:rsid w:val="E77DAB13"/>
    <w:rsid w:val="EBBF3EF2"/>
    <w:rsid w:val="ED76756F"/>
    <w:rsid w:val="EEA3C9C9"/>
    <w:rsid w:val="F2F9448A"/>
    <w:rsid w:val="F4FFB268"/>
    <w:rsid w:val="F7BD102B"/>
    <w:rsid w:val="F7EDD8AE"/>
    <w:rsid w:val="FBFD27EA"/>
    <w:rsid w:val="FBFD3136"/>
    <w:rsid w:val="FEBDD439"/>
    <w:rsid w:val="FF3D1EBE"/>
    <w:rsid w:val="FF3DF003"/>
    <w:rsid w:val="FFB3C1E2"/>
    <w:rsid w:val="FFDF21AF"/>
    <w:rsid w:val="FFDF8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Theme="minorEastAsia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15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7"/>
    <w:basedOn w:val="1"/>
    <w:next w:val="1"/>
    <w:uiPriority w:val="0"/>
    <w:pPr>
      <w:ind w:left="1260"/>
      <w:jc w:val="left"/>
    </w:pPr>
    <w:rPr>
      <w:rFonts w:cstheme="minorHAnsi"/>
      <w:sz w:val="20"/>
      <w:szCs w:val="20"/>
    </w:rPr>
  </w:style>
  <w:style w:type="paragraph" w:styleId="4">
    <w:name w:val="toc 5"/>
    <w:basedOn w:val="1"/>
    <w:next w:val="1"/>
    <w:uiPriority w:val="0"/>
    <w:pPr>
      <w:ind w:left="840"/>
      <w:jc w:val="left"/>
    </w:pPr>
    <w:rPr>
      <w:rFonts w:cstheme="minorHAnsi"/>
      <w:sz w:val="20"/>
      <w:szCs w:val="20"/>
    </w:rPr>
  </w:style>
  <w:style w:type="paragraph" w:styleId="5">
    <w:name w:val="toc 3"/>
    <w:basedOn w:val="1"/>
    <w:next w:val="1"/>
    <w:uiPriority w:val="0"/>
    <w:pPr>
      <w:ind w:left="420"/>
      <w:jc w:val="left"/>
    </w:pPr>
    <w:rPr>
      <w:rFonts w:cstheme="minorHAnsi"/>
      <w:sz w:val="20"/>
      <w:szCs w:val="20"/>
    </w:rPr>
  </w:style>
  <w:style w:type="paragraph" w:styleId="6">
    <w:name w:val="toc 8"/>
    <w:basedOn w:val="1"/>
    <w:next w:val="1"/>
    <w:uiPriority w:val="0"/>
    <w:pPr>
      <w:ind w:left="1470"/>
      <w:jc w:val="left"/>
    </w:pPr>
    <w:rPr>
      <w:rFonts w:cstheme="minorHAnsi"/>
      <w:sz w:val="20"/>
      <w:szCs w:val="20"/>
    </w:rPr>
  </w:style>
  <w:style w:type="paragraph" w:styleId="7">
    <w:name w:val="header"/>
    <w:basedOn w:val="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iPriority w:val="0"/>
    <w:pPr>
      <w:spacing w:before="120"/>
      <w:jc w:val="left"/>
    </w:pPr>
    <w:rPr>
      <w:rFonts w:cstheme="minorHAnsi"/>
      <w:b/>
      <w:bCs/>
      <w:i/>
      <w:iCs/>
      <w:sz w:val="24"/>
    </w:rPr>
  </w:style>
  <w:style w:type="paragraph" w:styleId="9">
    <w:name w:val="toc 4"/>
    <w:basedOn w:val="1"/>
    <w:next w:val="1"/>
    <w:uiPriority w:val="0"/>
    <w:pPr>
      <w:ind w:left="630"/>
      <w:jc w:val="left"/>
    </w:pPr>
    <w:rPr>
      <w:rFonts w:cstheme="minorHAnsi"/>
      <w:sz w:val="20"/>
      <w:szCs w:val="20"/>
    </w:rPr>
  </w:style>
  <w:style w:type="paragraph" w:styleId="10">
    <w:name w:val="toc 6"/>
    <w:basedOn w:val="1"/>
    <w:next w:val="1"/>
    <w:uiPriority w:val="0"/>
    <w:pPr>
      <w:ind w:left="1050"/>
      <w:jc w:val="left"/>
    </w:pPr>
    <w:rPr>
      <w:rFonts w:cstheme="minorHAnsi"/>
      <w:sz w:val="20"/>
      <w:szCs w:val="20"/>
    </w:rPr>
  </w:style>
  <w:style w:type="paragraph" w:styleId="11">
    <w:name w:val="toc 2"/>
    <w:basedOn w:val="1"/>
    <w:next w:val="1"/>
    <w:uiPriority w:val="0"/>
    <w:pPr>
      <w:spacing w:before="120"/>
      <w:ind w:left="210"/>
      <w:jc w:val="left"/>
    </w:pPr>
    <w:rPr>
      <w:rFonts w:cstheme="minorHAnsi"/>
      <w:b/>
      <w:bCs/>
      <w:sz w:val="22"/>
      <w:szCs w:val="22"/>
    </w:rPr>
  </w:style>
  <w:style w:type="paragraph" w:styleId="12">
    <w:name w:val="toc 9"/>
    <w:basedOn w:val="1"/>
    <w:next w:val="1"/>
    <w:uiPriority w:val="0"/>
    <w:pPr>
      <w:ind w:left="1680"/>
      <w:jc w:val="left"/>
    </w:pPr>
    <w:rPr>
      <w:rFonts w:cstheme="minorHAnsi"/>
      <w:sz w:val="20"/>
      <w:szCs w:val="20"/>
    </w:rPr>
  </w:style>
  <w:style w:type="table" w:styleId="14">
    <w:name w:val="Table Grid"/>
    <w:basedOn w:val="1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17">
    <w:name w:val="标题 1 字符"/>
    <w:basedOn w:val="15"/>
    <w:link w:val="2"/>
    <w:uiPriority w:val="0"/>
    <w:rPr>
      <w:rFonts w:asciiTheme="minorHAnsi" w:hAnsiTheme="minorHAnsi" w:cstheme="minorBidi"/>
      <w:b/>
      <w:bCs/>
      <w:kern w:val="44"/>
      <w:sz w:val="44"/>
      <w:szCs w:val="44"/>
    </w:rPr>
  </w:style>
  <w:style w:type="paragraph" w:customStyle="1" w:styleId="18">
    <w:name w:val="TOC 标题1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2E54A1" w:themeColor="accent1" w:themeShade="BF"/>
      <w:kern w:val="0"/>
      <w:sz w:val="28"/>
      <w:szCs w:val="28"/>
    </w:rPr>
  </w:style>
  <w:style w:type="paragraph" w:customStyle="1" w:styleId="19">
    <w:name w:val="WPSOffice手动目录 1"/>
    <w:uiPriority w:val="0"/>
    <w:rPr>
      <w:rFonts w:ascii="Times New Roman" w:hAnsi="Times New Roman" w:cs="Times New Roman" w:eastAsiaTheme="minorEastAsia"/>
      <w:lang w:val="en-US" w:eastAsia="zh-CN" w:bidi="ar-SA"/>
    </w:rPr>
  </w:style>
  <w:style w:type="paragraph" w:customStyle="1" w:styleId="20">
    <w:name w:val="WPSOffice手动目录 2"/>
    <w:uiPriority w:val="0"/>
    <w:pPr>
      <w:ind w:left="200" w:leftChars="200"/>
    </w:pPr>
    <w:rPr>
      <w:rFonts w:ascii="Times New Roman" w:hAnsi="Times New Roman" w:cs="Times New Roman" w:eastAsiaTheme="minorEastAsia"/>
      <w:lang w:val="en-US" w:eastAsia="zh-CN" w:bidi="ar-SA"/>
    </w:rPr>
  </w:style>
  <w:style w:type="paragraph" w:customStyle="1" w:styleId="21">
    <w:name w:val="WPSOffice手动目录 3"/>
    <w:uiPriority w:val="0"/>
    <w:pPr>
      <w:ind w:left="400" w:leftChars="400"/>
    </w:pPr>
    <w:rPr>
      <w:rFonts w:ascii="Times New Roman" w:hAnsi="Times New Roman" w:cs="Times New Roman" w:eastAsiaTheme="minorEastAsia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1057</Words>
  <Characters>6026</Characters>
  <Lines>50</Lines>
  <Paragraphs>14</Paragraphs>
  <TotalTime>16</TotalTime>
  <ScaleCrop>false</ScaleCrop>
  <LinksUpToDate>false</LinksUpToDate>
  <CharactersWithSpaces>7069</CharactersWithSpaces>
  <Application>WPS Office_6.3.0.8471_F1E327BC-269C-435d-A152-05C5408002CA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2024-01-12T03:54:00Z</dcterms:created>
  <dc:creator>weibajiang</dc:creator>
  <cp:lastModifiedBy>尾巴酱</cp:lastModifiedBy>
  <dcterms:modified xsi:type="dcterms:W3CDTF">2024-01-12T15:59:55Z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2052-6.3.0.8471</vt:lpwstr>
  </property>
  <property fmtid="{D5CDD505-2E9C-101B-9397-08002B2CF9AE}" pid="3" name="ICV">
    <vt:lpwstr>383CA0069D2C4A43EA149E65DFB0DAEC_41</vt:lpwstr>
  </property>
</Properties>
</file>